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0"/>
          <w:szCs w:val="3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sz w:val="30"/>
          <w:szCs w:val="30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580" w:lineRule="exact"/>
        <w:jc w:val="center"/>
        <w:textAlignment w:val="auto"/>
        <w:rPr>
          <w:rFonts w:hint="eastAsia" w:ascii="方正小标宋简体" w:hAnsi="黑体" w:eastAsia="方正小标宋简体" w:cs="黑体"/>
          <w:b/>
          <w:bCs/>
          <w:sz w:val="40"/>
          <w:szCs w:val="40"/>
        </w:rPr>
      </w:pPr>
      <w:r>
        <w:rPr>
          <w:rFonts w:hint="eastAsia" w:ascii="方正小标宋简体" w:hAnsi="黑体" w:eastAsia="方正小标宋简体" w:cs="黑体"/>
          <w:b/>
          <w:bCs/>
          <w:sz w:val="40"/>
          <w:szCs w:val="40"/>
        </w:rPr>
        <w:t>关于开展中秋国庆假期安全生产</w:t>
      </w:r>
    </w:p>
    <w:p>
      <w:pPr>
        <w:spacing w:line="58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方正小标宋简体" w:hAnsi="黑体" w:eastAsia="方正小标宋简体" w:cs="黑体"/>
          <w:b/>
          <w:bCs/>
          <w:sz w:val="40"/>
          <w:szCs w:val="40"/>
          <w:lang w:val="en-US" w:eastAsia="zh-CN"/>
        </w:rPr>
        <w:t>检</w:t>
      </w:r>
      <w:r>
        <w:rPr>
          <w:rFonts w:hint="eastAsia" w:ascii="方正小标宋简体" w:hAnsi="黑体" w:eastAsia="方正小标宋简体" w:cs="黑体"/>
          <w:b/>
          <w:bCs/>
          <w:sz w:val="40"/>
          <w:szCs w:val="40"/>
        </w:rPr>
        <w:t>查工作方案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hAnsi="黑体" w:eastAsia="仿宋_GB2312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为深入贯彻9月14日全国中秋国庆期间安全防范工作视频会议、省安全生产专项整治三年行动集中攻坚任务推进视频会议、市</w:t>
      </w:r>
      <w:r>
        <w:rPr>
          <w:rFonts w:hint="eastAsia" w:ascii="仿宋_GB2312" w:hAnsi="黑体" w:eastAsia="仿宋_GB2312" w:cs="黑体"/>
          <w:sz w:val="32"/>
          <w:szCs w:val="32"/>
          <w:lang w:eastAsia="zh-CN"/>
        </w:rPr>
        <w:t>、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县</w:t>
      </w:r>
      <w:r>
        <w:rPr>
          <w:rFonts w:hint="eastAsia" w:ascii="仿宋_GB2312" w:hAnsi="黑体" w:eastAsia="仿宋_GB2312" w:cs="黑体"/>
          <w:sz w:val="32"/>
          <w:szCs w:val="32"/>
        </w:rPr>
        <w:t>政府安委会9月份安全生产例会精神，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拟</w:t>
      </w:r>
      <w:r>
        <w:rPr>
          <w:rFonts w:hint="eastAsia" w:ascii="仿宋_GB2312" w:eastAsia="仿宋_GB2312"/>
          <w:sz w:val="32"/>
          <w:szCs w:val="32"/>
        </w:rPr>
        <w:t>对各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监管企业</w:t>
      </w:r>
      <w:r>
        <w:rPr>
          <w:rFonts w:hint="eastAsia" w:ascii="仿宋_GB2312" w:eastAsia="仿宋_GB2312"/>
          <w:sz w:val="32"/>
          <w:szCs w:val="32"/>
        </w:rPr>
        <w:t>中秋国庆期间安全生产工作进行检查，现将有关要求通知如下：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一、时间安排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2021年中秋国庆假期期间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检</w:t>
      </w:r>
      <w:r>
        <w:rPr>
          <w:rFonts w:hint="eastAsia" w:ascii="黑体" w:hAnsi="黑体" w:eastAsia="黑体"/>
          <w:sz w:val="32"/>
          <w:szCs w:val="32"/>
        </w:rPr>
        <w:t>查方式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采取明查暗访、突击检查、随机抽查等方式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lef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检</w:t>
      </w:r>
      <w:r>
        <w:rPr>
          <w:rFonts w:hint="eastAsia" w:ascii="黑体" w:hAnsi="黑体" w:eastAsia="黑体" w:cs="黑体"/>
          <w:sz w:val="32"/>
          <w:szCs w:val="32"/>
        </w:rPr>
        <w:t>查组组成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left"/>
        <w:textAlignment w:val="auto"/>
        <w:rPr>
          <w:rFonts w:hint="eastAsia" w:ascii="仿宋_GB2312" w:hAnsi="黑体" w:eastAsia="仿宋_GB2312" w:cs="黑体"/>
          <w:sz w:val="32"/>
          <w:szCs w:val="32"/>
        </w:rPr>
      </w:pPr>
      <w:r>
        <w:rPr>
          <w:rFonts w:hint="eastAsia" w:ascii="楷体_GB2312" w:hAnsi="黑体" w:eastAsia="楷体_GB2312" w:cs="黑体"/>
          <w:sz w:val="32"/>
          <w:szCs w:val="32"/>
        </w:rPr>
        <w:t>1.第一</w:t>
      </w:r>
      <w:r>
        <w:rPr>
          <w:rFonts w:hint="eastAsia" w:ascii="楷体_GB2312" w:hAnsi="黑体" w:eastAsia="楷体_GB2312" w:cs="黑体"/>
          <w:sz w:val="32"/>
          <w:szCs w:val="32"/>
          <w:lang w:val="en-US" w:eastAsia="zh-CN"/>
        </w:rPr>
        <w:t>检</w:t>
      </w:r>
      <w:r>
        <w:rPr>
          <w:rFonts w:hint="eastAsia" w:ascii="楷体_GB2312" w:hAnsi="黑体" w:eastAsia="楷体_GB2312" w:cs="黑体"/>
          <w:sz w:val="32"/>
          <w:szCs w:val="32"/>
        </w:rPr>
        <w:t>查组：</w:t>
      </w:r>
      <w:r>
        <w:rPr>
          <w:rFonts w:hint="eastAsia" w:ascii="仿宋_GB2312" w:hAnsi="黑体" w:eastAsia="仿宋_GB2312" w:cs="黑体"/>
          <w:sz w:val="32"/>
          <w:szCs w:val="32"/>
        </w:rPr>
        <w:t>负责危险化学品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left"/>
        <w:textAlignment w:val="auto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组  长：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贾文泰</w:t>
      </w:r>
      <w:r>
        <w:rPr>
          <w:rFonts w:hint="eastAsia" w:ascii="仿宋_GB2312" w:hAnsi="黑体" w:eastAsia="仿宋_GB2312" w:cs="黑体"/>
          <w:sz w:val="32"/>
          <w:szCs w:val="32"/>
        </w:rPr>
        <w:t xml:space="preserve">  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县</w:t>
      </w:r>
      <w:r>
        <w:rPr>
          <w:rFonts w:hint="eastAsia" w:ascii="仿宋_GB2312" w:hAnsi="黑体" w:eastAsia="仿宋_GB2312" w:cs="黑体"/>
          <w:sz w:val="32"/>
          <w:szCs w:val="32"/>
        </w:rPr>
        <w:t>应急局副局长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黑体"/>
          <w:sz w:val="32"/>
          <w:szCs w:val="32"/>
        </w:rPr>
        <w:t>成  员：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王龙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李研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left"/>
        <w:textAlignment w:val="auto"/>
        <w:rPr>
          <w:rFonts w:hint="default" w:ascii="仿宋_GB2312" w:hAnsi="黑体" w:eastAsia="仿宋_GB2312" w:cs="黑体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 w:cs="黑体"/>
          <w:sz w:val="32"/>
          <w:szCs w:val="32"/>
        </w:rPr>
        <w:t>2.第二</w:t>
      </w:r>
      <w:r>
        <w:rPr>
          <w:rFonts w:hint="eastAsia" w:ascii="楷体_GB2312" w:hAnsi="黑体" w:eastAsia="楷体_GB2312" w:cs="黑体"/>
          <w:sz w:val="32"/>
          <w:szCs w:val="32"/>
          <w:lang w:val="en-US" w:eastAsia="zh-CN"/>
        </w:rPr>
        <w:t>检</w:t>
      </w:r>
      <w:r>
        <w:rPr>
          <w:rFonts w:hint="eastAsia" w:ascii="楷体_GB2312" w:hAnsi="黑体" w:eastAsia="楷体_GB2312" w:cs="黑体"/>
          <w:sz w:val="32"/>
          <w:szCs w:val="32"/>
        </w:rPr>
        <w:t>查组：</w:t>
      </w:r>
      <w:r>
        <w:rPr>
          <w:rFonts w:hint="eastAsia" w:ascii="仿宋_GB2312" w:hAnsi="黑体" w:eastAsia="仿宋_GB2312" w:cs="黑体"/>
          <w:sz w:val="32"/>
          <w:szCs w:val="32"/>
        </w:rPr>
        <w:t>负责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非煤矿山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left"/>
        <w:textAlignment w:val="auto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组  长：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石建国</w:t>
      </w:r>
      <w:r>
        <w:rPr>
          <w:rFonts w:hint="eastAsia" w:ascii="仿宋_GB2312" w:hAnsi="黑体" w:eastAsia="仿宋_GB2312" w:cs="黑体"/>
          <w:sz w:val="32"/>
          <w:szCs w:val="32"/>
        </w:rPr>
        <w:t xml:space="preserve">  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县</w:t>
      </w:r>
      <w:r>
        <w:rPr>
          <w:rFonts w:hint="eastAsia" w:ascii="仿宋_GB2312" w:hAnsi="黑体" w:eastAsia="仿宋_GB2312" w:cs="黑体"/>
          <w:sz w:val="32"/>
          <w:szCs w:val="32"/>
        </w:rPr>
        <w:t>应急局副局长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left"/>
        <w:textAlignment w:val="auto"/>
        <w:rPr>
          <w:rFonts w:hint="default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黑体"/>
          <w:sz w:val="32"/>
          <w:szCs w:val="32"/>
        </w:rPr>
        <w:t>成  员：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陶杰、高宁玉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黑体" w:eastAsia="仿宋_GB2312" w:cs="黑体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 w:cs="黑体"/>
          <w:sz w:val="32"/>
          <w:szCs w:val="32"/>
        </w:rPr>
        <w:t>3.第三</w:t>
      </w:r>
      <w:r>
        <w:rPr>
          <w:rFonts w:hint="eastAsia" w:ascii="楷体_GB2312" w:hAnsi="黑体" w:eastAsia="楷体_GB2312" w:cs="黑体"/>
          <w:sz w:val="32"/>
          <w:szCs w:val="32"/>
          <w:lang w:val="en-US" w:eastAsia="zh-CN"/>
        </w:rPr>
        <w:t>检</w:t>
      </w:r>
      <w:r>
        <w:rPr>
          <w:rFonts w:hint="eastAsia" w:ascii="楷体_GB2312" w:hAnsi="黑体" w:eastAsia="楷体_GB2312" w:cs="黑体"/>
          <w:sz w:val="32"/>
          <w:szCs w:val="32"/>
        </w:rPr>
        <w:t>查组：</w:t>
      </w:r>
      <w:r>
        <w:rPr>
          <w:rFonts w:hint="eastAsia" w:ascii="仿宋_GB2312" w:hAnsi="黑体" w:eastAsia="仿宋_GB2312" w:cs="黑体"/>
          <w:sz w:val="32"/>
          <w:szCs w:val="32"/>
        </w:rPr>
        <w:t>负责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工贸（洗选煤厂）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jc w:val="left"/>
        <w:textAlignment w:val="auto"/>
        <w:rPr>
          <w:rFonts w:hint="eastAsia" w:ascii="仿宋_GB2312" w:hAnsi="黑体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黑体"/>
          <w:sz w:val="32"/>
          <w:szCs w:val="32"/>
        </w:rPr>
        <w:t>组  长：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郭鸿玮</w:t>
      </w:r>
      <w:r>
        <w:rPr>
          <w:rFonts w:hint="eastAsia" w:ascii="仿宋_GB2312" w:hAnsi="黑体" w:eastAsia="仿宋_GB2312" w:cs="黑体"/>
          <w:sz w:val="32"/>
          <w:szCs w:val="32"/>
        </w:rPr>
        <w:t xml:space="preserve">  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县</w:t>
      </w:r>
      <w:r>
        <w:rPr>
          <w:rFonts w:hint="eastAsia" w:ascii="仿宋_GB2312" w:hAnsi="黑体" w:eastAsia="仿宋_GB2312" w:cs="黑体"/>
          <w:sz w:val="32"/>
          <w:szCs w:val="32"/>
        </w:rPr>
        <w:t>应急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保障中心主任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仿宋_GB2312" w:hAnsi="黑体" w:eastAsia="仿宋_GB2312" w:cs="黑体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黑体"/>
          <w:sz w:val="32"/>
          <w:szCs w:val="32"/>
        </w:rPr>
        <w:t>成  员：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苏利峰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王瑞东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检</w:t>
      </w:r>
      <w:r>
        <w:rPr>
          <w:rFonts w:hint="eastAsia" w:ascii="黑体" w:hAnsi="黑体" w:eastAsia="黑体"/>
          <w:sz w:val="32"/>
          <w:szCs w:val="32"/>
        </w:rPr>
        <w:t>查内容</w:t>
      </w:r>
    </w:p>
    <w:p>
      <w:pPr>
        <w:keepNext w:val="0"/>
        <w:keepLines w:val="0"/>
        <w:pageBreakBefore w:val="0"/>
        <w:widowControl w:val="0"/>
        <w:tabs>
          <w:tab w:val="left" w:pos="9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1.</w:t>
      </w:r>
      <w:r>
        <w:rPr>
          <w:rFonts w:hint="eastAsia" w:ascii="仿宋_GB2312" w:hAnsi="黑体" w:eastAsia="仿宋_GB2312" w:cs="黑体"/>
          <w:sz w:val="32"/>
          <w:szCs w:val="32"/>
        </w:rPr>
        <w:t>中秋国庆安全防范工作安排部署情况；</w:t>
      </w:r>
    </w:p>
    <w:p>
      <w:pPr>
        <w:keepNext w:val="0"/>
        <w:keepLines w:val="0"/>
        <w:pageBreakBefore w:val="0"/>
        <w:widowControl w:val="0"/>
        <w:tabs>
          <w:tab w:val="left" w:pos="9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2.企业</w:t>
      </w:r>
      <w:r>
        <w:rPr>
          <w:rFonts w:hint="eastAsia" w:ascii="仿宋_GB2312" w:eastAsia="仿宋_GB2312"/>
          <w:sz w:val="32"/>
          <w:szCs w:val="32"/>
        </w:rPr>
        <w:t>主要负责人中秋国庆假期在岗在位，技术管理团队和重要岗位员工到岗履职情况；</w:t>
      </w:r>
    </w:p>
    <w:p>
      <w:pPr>
        <w:keepNext w:val="0"/>
        <w:keepLines w:val="0"/>
        <w:pageBreakBefore w:val="0"/>
        <w:widowControl w:val="0"/>
        <w:tabs>
          <w:tab w:val="left" w:pos="9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.企业隐患排查治理情况；</w:t>
      </w:r>
    </w:p>
    <w:p>
      <w:pPr>
        <w:keepNext w:val="0"/>
        <w:keepLines w:val="0"/>
        <w:pageBreakBefore w:val="0"/>
        <w:widowControl w:val="0"/>
        <w:tabs>
          <w:tab w:val="left" w:pos="9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.应急值班值守情况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9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5.安全度汛情况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（一）高度重视中秋国庆期间安全生产工作。</w:t>
      </w:r>
      <w:r>
        <w:rPr>
          <w:rFonts w:hint="eastAsia" w:ascii="仿宋_GB2312" w:eastAsia="仿宋_GB2312"/>
          <w:sz w:val="32"/>
          <w:szCs w:val="32"/>
        </w:rPr>
        <w:t>要高度重视中秋国庆期间安全生产工作，牢固树立红线意识和底线思维，深入吸取“10·1”太原台骀山火灾事故教训，切实做好节日期间各项安全措施的落实，始终以“百姓过节、我们过关”的心态，落实隐患治理、值班值守和应急准备等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（二）严格落实报送信息工作。</w:t>
      </w:r>
      <w:r>
        <w:rPr>
          <w:rFonts w:hint="eastAsia"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检</w:t>
      </w:r>
      <w:r>
        <w:rPr>
          <w:rFonts w:hint="eastAsia" w:ascii="仿宋_GB2312" w:eastAsia="仿宋_GB2312"/>
          <w:sz w:val="32"/>
          <w:szCs w:val="32"/>
        </w:rPr>
        <w:t>查组要</w:t>
      </w:r>
      <w:r>
        <w:rPr>
          <w:rFonts w:hint="eastAsia" w:ascii="仿宋_GB2312" w:hAnsi="黑体" w:eastAsia="仿宋_GB2312" w:cs="黑体"/>
          <w:sz w:val="32"/>
          <w:szCs w:val="32"/>
        </w:rPr>
        <w:t>采取</w:t>
      </w:r>
      <w:r>
        <w:rPr>
          <w:rFonts w:hint="eastAsia" w:ascii="仿宋_GB2312" w:hAnsi="仿宋_GB2312" w:eastAsia="仿宋_GB2312" w:cs="仿宋_GB2312"/>
          <w:sz w:val="32"/>
          <w:szCs w:val="32"/>
        </w:rPr>
        <w:t>“四不两直”、明查暗访等方式深入企业一线检查，</w:t>
      </w:r>
      <w:r>
        <w:rPr>
          <w:rFonts w:hint="eastAsia" w:ascii="仿宋_GB2312" w:eastAsia="仿宋_GB2312"/>
          <w:sz w:val="32"/>
          <w:szCs w:val="32"/>
        </w:rPr>
        <w:t>每日将检查情况（附件3）报送至局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综合办公室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黑体" w:eastAsia="仿宋_GB2312" w:cs="黑体"/>
          <w:sz w:val="32"/>
          <w:szCs w:val="32"/>
          <w:lang w:eastAsia="zh-CN"/>
        </w:rPr>
        <w:sectPr>
          <w:pgSz w:w="11906" w:h="16838"/>
          <w:pgMar w:top="1440" w:right="1701" w:bottom="1440" w:left="1701" w:header="851" w:footer="992" w:gutter="0"/>
          <w:pgNumType w:fmt="numberInDash" w:start="1"/>
          <w:cols w:space="0" w:num="1"/>
          <w:rtlGutter w:val="0"/>
          <w:docGrid w:type="lines" w:linePitch="312" w:charSpace="0"/>
        </w:sectPr>
      </w:pPr>
      <w:r>
        <w:rPr>
          <w:rFonts w:hint="eastAsia" w:ascii="楷体_GB2312" w:eastAsia="楷体_GB2312"/>
          <w:sz w:val="32"/>
          <w:szCs w:val="32"/>
        </w:rPr>
        <w:t>（三）严肃</w:t>
      </w:r>
      <w:r>
        <w:rPr>
          <w:rFonts w:hint="eastAsia" w:ascii="楷体_GB2312" w:eastAsia="楷体_GB2312"/>
          <w:sz w:val="32"/>
          <w:szCs w:val="32"/>
          <w:lang w:eastAsia="zh-CN"/>
        </w:rPr>
        <w:t>检</w:t>
      </w:r>
      <w:r>
        <w:rPr>
          <w:rFonts w:hint="eastAsia" w:ascii="楷体_GB2312" w:eastAsia="楷体_GB2312"/>
          <w:sz w:val="32"/>
          <w:szCs w:val="32"/>
        </w:rPr>
        <w:t>查纪律。</w:t>
      </w:r>
      <w:r>
        <w:rPr>
          <w:rFonts w:hint="eastAsia" w:ascii="仿宋_GB2312" w:eastAsia="仿宋_GB2312"/>
          <w:sz w:val="32"/>
          <w:szCs w:val="32"/>
        </w:rPr>
        <w:t>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检</w:t>
      </w:r>
      <w:r>
        <w:rPr>
          <w:rFonts w:hint="eastAsia" w:ascii="仿宋_GB2312" w:eastAsia="仿宋_GB2312"/>
          <w:sz w:val="32"/>
          <w:szCs w:val="32"/>
        </w:rPr>
        <w:t>查组要严格执行中央八项规定精神和党风廉政建设有关规定，轻车简从，廉洁自律。要按照疫情防控的要求，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检</w:t>
      </w:r>
      <w:r>
        <w:rPr>
          <w:rFonts w:hint="eastAsia" w:ascii="仿宋_GB2312" w:eastAsia="仿宋_GB2312"/>
          <w:sz w:val="32"/>
          <w:szCs w:val="32"/>
        </w:rPr>
        <w:t>查组人员要做好个人防护工作，减少聚集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tabs>
          <w:tab w:val="left" w:pos="7928"/>
        </w:tabs>
        <w:bidi w:val="0"/>
        <w:jc w:val="left"/>
        <w:rPr>
          <w:rFonts w:hint="eastAsia" w:ascii="仿宋_GB2312" w:hAnsi="黑体" w:eastAsia="仿宋_GB2312" w:cs="黑体"/>
          <w:sz w:val="32"/>
          <w:szCs w:val="32"/>
        </w:rPr>
      </w:pP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440" w:right="1644" w:bottom="1440" w:left="1644" w:header="851" w:footer="992" w:gutter="0"/>
      <w:pgNumType w:fmt="numberInDash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_GB2312">
    <w:altName w:val="楷体"/>
    <w:panose1 w:val="02010609060001010101"/>
    <w:charset w:val="86"/>
    <w:family w:val="modern"/>
    <w:pitch w:val="default"/>
    <w:sig w:usb0="00000000" w:usb1="00000000" w:usb2="00000016" w:usb3="00000000" w:csb0="00040001" w:csb1="00000000"/>
  </w:font>
  <w:font w:name="FangSong_GB2312">
    <w:altName w:val="仿宋"/>
    <w:panose1 w:val="020106090600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40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9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C&#10;fvB4twEAAJI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96D43"/>
    <w:rsid w:val="15533C06"/>
    <w:rsid w:val="16604F99"/>
    <w:rsid w:val="17D436D5"/>
    <w:rsid w:val="188B3A3B"/>
    <w:rsid w:val="19E830F8"/>
    <w:rsid w:val="1A4A2DA0"/>
    <w:rsid w:val="1AFC7207"/>
    <w:rsid w:val="1CDE4712"/>
    <w:rsid w:val="20410448"/>
    <w:rsid w:val="2C3E4D9D"/>
    <w:rsid w:val="2C41712D"/>
    <w:rsid w:val="2D1725DC"/>
    <w:rsid w:val="2F661FE6"/>
    <w:rsid w:val="3462761F"/>
    <w:rsid w:val="35BA0A3D"/>
    <w:rsid w:val="3C971031"/>
    <w:rsid w:val="3DB96AA5"/>
    <w:rsid w:val="3F153F8B"/>
    <w:rsid w:val="40212775"/>
    <w:rsid w:val="441A635D"/>
    <w:rsid w:val="477C7162"/>
    <w:rsid w:val="4DC11C01"/>
    <w:rsid w:val="510671A8"/>
    <w:rsid w:val="516C0E9F"/>
    <w:rsid w:val="535B0141"/>
    <w:rsid w:val="57AC7A6B"/>
    <w:rsid w:val="5861082C"/>
    <w:rsid w:val="5D2853FA"/>
    <w:rsid w:val="61CA7578"/>
    <w:rsid w:val="63BA50B3"/>
    <w:rsid w:val="6DDF5BDB"/>
    <w:rsid w:val="6E5E2D8B"/>
    <w:rsid w:val="71175F08"/>
    <w:rsid w:val="74D67F79"/>
    <w:rsid w:val="774E36F6"/>
    <w:rsid w:val="7C200948"/>
    <w:rsid w:val="7FB6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1"/>
    <w:qFormat/>
    <w:uiPriority w:val="0"/>
    <w:rPr>
      <w:rFonts w:ascii="仿宋_GB2312" w:eastAsia="仿宋_GB2312"/>
      <w:sz w:val="32"/>
    </w:rPr>
  </w:style>
  <w:style w:type="character" w:customStyle="1" w:styleId="8">
    <w:name w:val="页眉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3628</Words>
  <Characters>3717</Characters>
  <Paragraphs>354</Paragraphs>
  <TotalTime>10</TotalTime>
  <ScaleCrop>false</ScaleCrop>
  <LinksUpToDate>false</LinksUpToDate>
  <CharactersWithSpaces>4002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2021-09-15T04:06:00Z</dcterms:created>
  <dc:creator>ajj</dc:creator>
  <cp:lastModifiedBy>会飞能打的宇Sir</cp:lastModifiedBy>
  <cp:lastPrinted>2021-09-17T07:56:00Z</cp:lastPrinted>
  <dcterms:modified xsi:type="dcterms:W3CDTF">2021-09-26T09:05:36Z</dcterms:modified>
  <dc:title>忻应急发〔2021〕148号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F399D4703DF244608C060D49B1365D51</vt:lpwstr>
  </property>
</Properties>
</file>